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831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5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 наход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Сафарова </w:t>
      </w:r>
      <w:r>
        <w:rPr>
          <w:rFonts w:ascii="Times New Roman" w:eastAsia="Times New Roman" w:hAnsi="Times New Roman" w:cs="Times New Roman"/>
          <w:sz w:val="26"/>
          <w:szCs w:val="26"/>
        </w:rPr>
        <w:t>А.Т.о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Сафарова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Азера </w:t>
      </w:r>
      <w:r>
        <w:rPr>
          <w:rFonts w:ascii="Times New Roman" w:eastAsia="Times New Roman" w:hAnsi="Times New Roman" w:cs="Times New Roman"/>
          <w:sz w:val="26"/>
          <w:szCs w:val="26"/>
        </w:rPr>
        <w:t>Тахир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7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Сафаров </w:t>
      </w:r>
      <w:r>
        <w:rPr>
          <w:rFonts w:ascii="Times New Roman" w:eastAsia="Times New Roman" w:hAnsi="Times New Roman" w:cs="Times New Roman"/>
          <w:sz w:val="26"/>
          <w:szCs w:val="26"/>
        </w:rPr>
        <w:t>А.Т.о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Style w:val="cat-UserDefinedgrp-3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8rplc-1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Style w:val="cat-Dategrp-6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ст. 17, 19, ст. 24 Федерального закона от </w:t>
      </w:r>
      <w:r>
        <w:rPr>
          <w:rStyle w:val="cat-Dategrp-9rplc-2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Сафаров </w:t>
      </w:r>
      <w:r>
        <w:rPr>
          <w:rFonts w:ascii="Times New Roman" w:eastAsia="Times New Roman" w:hAnsi="Times New Roman" w:cs="Times New Roman"/>
          <w:sz w:val="26"/>
          <w:szCs w:val="26"/>
        </w:rPr>
        <w:t>А.Т.о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 не заявлял.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Сафарова </w:t>
      </w:r>
      <w:r>
        <w:rPr>
          <w:rFonts w:ascii="Times New Roman" w:eastAsia="Times New Roman" w:hAnsi="Times New Roman" w:cs="Times New Roman"/>
          <w:sz w:val="26"/>
          <w:szCs w:val="26"/>
        </w:rPr>
        <w:t>А.Т.о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364645 от </w:t>
      </w:r>
      <w:r>
        <w:rPr>
          <w:rStyle w:val="cat-Dategrp-10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9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Сафарова </w:t>
      </w:r>
      <w:r>
        <w:rPr>
          <w:rFonts w:ascii="Times New Roman" w:eastAsia="Times New Roman" w:hAnsi="Times New Roman" w:cs="Times New Roman"/>
          <w:sz w:val="26"/>
          <w:szCs w:val="26"/>
        </w:rPr>
        <w:t>А.Т.о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Сафарова </w:t>
      </w:r>
      <w:r>
        <w:rPr>
          <w:rFonts w:ascii="Times New Roman" w:eastAsia="Times New Roman" w:hAnsi="Times New Roman" w:cs="Times New Roman"/>
          <w:sz w:val="26"/>
          <w:szCs w:val="26"/>
        </w:rPr>
        <w:t>А.Т.о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Сафарова Азера </w:t>
      </w:r>
      <w:r>
        <w:rPr>
          <w:rFonts w:ascii="Times New Roman" w:eastAsia="Times New Roman" w:hAnsi="Times New Roman" w:cs="Times New Roman"/>
          <w:sz w:val="26"/>
          <w:szCs w:val="26"/>
        </w:rPr>
        <w:t>Тахир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831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3rplc-3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3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4rplc-3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5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6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7rplc-3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1403240074991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4rplc-3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4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1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9rplc-20">
    <w:name w:val="cat-Date grp-9 rplc-20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3rplc-33">
    <w:name w:val="cat-Address grp-3 rplc-33"/>
    <w:basedOn w:val="DefaultParagraphFont"/>
  </w:style>
  <w:style w:type="character" w:customStyle="1" w:styleId="cat-Addressgrp-3rplc-34">
    <w:name w:val="cat-Address grp-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SumInWordsgrp-20rplc-41">
    <w:name w:val="cat-SumInWords grp-20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